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71" w:rsidRDefault="00595471" w:rsidP="00C116F8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10100" cy="4800600"/>
            <wp:effectExtent l="0" t="0" r="0" b="0"/>
            <wp:docPr id="1" name="Picture 1" descr="10 Hyphenation Tips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Hyphenation Tips Info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71" w:rsidRDefault="00B03AA2" w:rsidP="00C116F8">
      <w:pPr>
        <w:pStyle w:val="NoSpacing"/>
      </w:pPr>
      <w:hyperlink r:id="rId5" w:history="1">
        <w:r w:rsidR="00595471" w:rsidRPr="00AA3BC8">
          <w:rPr>
            <w:rStyle w:val="Hyperlink"/>
          </w:rPr>
          <w:t>https://visual.ly/community/infographic/education/10-hyphenation-tips?utm_source=visually_embed</w:t>
        </w:r>
      </w:hyperlink>
    </w:p>
    <w:p w:rsidR="00595471" w:rsidRDefault="00595471" w:rsidP="00C116F8">
      <w:pPr>
        <w:pStyle w:val="NoSpacing"/>
      </w:pPr>
      <w:r>
        <w:rPr>
          <w:noProof/>
        </w:rPr>
        <w:drawing>
          <wp:inline distT="0" distB="0" distL="0" distR="0">
            <wp:extent cx="4762500" cy="3676650"/>
            <wp:effectExtent l="0" t="0" r="0" b="0"/>
            <wp:docPr id="2" name="Picture 2" descr="Image result for hyphen posters for middle school 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yphen posters for middle school e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71" w:rsidRDefault="00B03AA2" w:rsidP="00C116F8">
      <w:pPr>
        <w:pStyle w:val="NoSpacing"/>
      </w:pPr>
      <w:hyperlink r:id="rId7" w:history="1">
        <w:r w:rsidR="00595471" w:rsidRPr="00AA3BC8">
          <w:rPr>
            <w:rStyle w:val="Hyperlink"/>
          </w:rPr>
          <w:t>https://www.tes.comhttps://www.tes.com</w:t>
        </w:r>
      </w:hyperlink>
    </w:p>
    <w:p w:rsidR="00595471" w:rsidRDefault="00595471" w:rsidP="00C116F8">
      <w:pPr>
        <w:pStyle w:val="NoSpacing"/>
      </w:pPr>
    </w:p>
    <w:p w:rsidR="00595471" w:rsidRDefault="00595471" w:rsidP="00C116F8">
      <w:pPr>
        <w:pStyle w:val="NoSpacing"/>
      </w:pPr>
    </w:p>
    <w:p w:rsidR="00C116F8" w:rsidRPr="00C116F8" w:rsidRDefault="00C116F8" w:rsidP="00C116F8">
      <w:pPr>
        <w:pStyle w:val="NoSpacing"/>
      </w:pPr>
      <w:r w:rsidRPr="00C116F8">
        <w:t>There are two commandments about this misunderstood punctuation mark. First, </w:t>
      </w:r>
      <w:r w:rsidRPr="00C116F8">
        <w:rPr>
          <w:b/>
          <w:bCs/>
        </w:rPr>
        <w:t>hyphens</w:t>
      </w:r>
      <w:r w:rsidRPr="00C116F8">
        <w:t> must never be used in</w:t>
      </w:r>
      <w:r w:rsidR="00A55B03">
        <w:t xml:space="preserve">terchangeably with dashes, </w:t>
      </w:r>
      <w:r w:rsidRPr="00C116F8">
        <w:t>which are noticeably longer. Second, there should not be spaces around hyphens.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Incorrect:</w:t>
      </w:r>
      <w:r w:rsidRPr="00C116F8">
        <w:t> </w:t>
      </w:r>
      <w:r w:rsidRPr="00C116F8">
        <w:rPr>
          <w:i/>
          <w:iCs/>
        </w:rPr>
        <w:t>300—325 people</w:t>
      </w:r>
      <w:r w:rsidR="00A55B03">
        <w:t xml:space="preserve">   </w:t>
      </w:r>
      <w:r w:rsidRPr="00C116F8">
        <w:rPr>
          <w:b/>
          <w:bCs/>
          <w:i/>
          <w:iCs/>
        </w:rPr>
        <w:t>Incorrect:</w:t>
      </w:r>
      <w:r w:rsidRPr="00C116F8">
        <w:t> </w:t>
      </w:r>
      <w:r w:rsidRPr="00C116F8">
        <w:rPr>
          <w:i/>
          <w:iCs/>
        </w:rPr>
        <w:t>300 - 325 people</w:t>
      </w:r>
      <w:r w:rsidR="00A55B03">
        <w:t xml:space="preserve">    </w:t>
      </w:r>
      <w:r w:rsidRPr="00C116F8">
        <w:rPr>
          <w:b/>
          <w:bCs/>
          <w:i/>
          <w:iCs/>
        </w:rPr>
        <w:t>Correct:</w:t>
      </w:r>
      <w:r w:rsidRPr="00C116F8">
        <w:t> </w:t>
      </w:r>
      <w:r w:rsidRPr="00C116F8">
        <w:rPr>
          <w:i/>
          <w:iCs/>
        </w:rPr>
        <w:t>300-325 people</w:t>
      </w:r>
    </w:p>
    <w:p w:rsidR="00C116F8" w:rsidRPr="00C116F8" w:rsidRDefault="00C116F8" w:rsidP="00C116F8">
      <w:pPr>
        <w:pStyle w:val="NoSpacing"/>
      </w:pPr>
      <w:r w:rsidRPr="00A55B03">
        <w:rPr>
          <w:b/>
          <w:highlight w:val="green"/>
        </w:rPr>
        <w:t>Hyphens' main purpose is to glue words together</w:t>
      </w:r>
      <w:r w:rsidRPr="00C116F8">
        <w:t xml:space="preserve">. </w:t>
      </w:r>
      <w:r w:rsidRPr="00A55B03">
        <w:rPr>
          <w:b/>
          <w:highlight w:val="cyan"/>
        </w:rPr>
        <w:t>They notify the reader that two or more elements in a sentence are linked.</w:t>
      </w:r>
      <w:r w:rsidRPr="00A55B03">
        <w:rPr>
          <w:b/>
        </w:rPr>
        <w:t xml:space="preserve"> </w:t>
      </w:r>
      <w:r w:rsidRPr="00C116F8">
        <w:t>Although there are rules and customs governing hyphens, there are also situations when writers must decide whether to add them for clarity.</w:t>
      </w:r>
    </w:p>
    <w:p w:rsidR="00C116F8" w:rsidRPr="00A55B03" w:rsidRDefault="00C116F8" w:rsidP="00C116F8">
      <w:pPr>
        <w:pStyle w:val="NoSpacing"/>
        <w:rPr>
          <w:rFonts w:ascii="Times" w:hAnsi="Times" w:cs="Times"/>
          <w:b/>
          <w:color w:val="F45D00"/>
          <w:sz w:val="36"/>
          <w:szCs w:val="36"/>
          <w:u w:val="single"/>
        </w:rPr>
      </w:pPr>
      <w:r w:rsidRPr="00A55B03">
        <w:rPr>
          <w:rFonts w:ascii="Times" w:hAnsi="Times" w:cs="Times"/>
          <w:b/>
          <w:color w:val="F45D00"/>
          <w:sz w:val="36"/>
          <w:szCs w:val="36"/>
          <w:u w:val="single"/>
        </w:rPr>
        <w:t xml:space="preserve">Hyphens </w:t>
      </w:r>
      <w:proofErr w:type="gramStart"/>
      <w:r w:rsidRPr="00A55B03">
        <w:rPr>
          <w:rFonts w:ascii="Times" w:hAnsi="Times" w:cs="Times"/>
          <w:b/>
          <w:color w:val="F45D00"/>
          <w:sz w:val="36"/>
          <w:szCs w:val="36"/>
          <w:u w:val="single"/>
        </w:rPr>
        <w:t>Between</w:t>
      </w:r>
      <w:proofErr w:type="gramEnd"/>
      <w:r w:rsidRPr="00A55B03">
        <w:rPr>
          <w:rFonts w:ascii="Times" w:hAnsi="Times" w:cs="Times"/>
          <w:b/>
          <w:color w:val="F45D00"/>
          <w:sz w:val="36"/>
          <w:szCs w:val="36"/>
          <w:u w:val="single"/>
        </w:rPr>
        <w:t xml:space="preserve"> Words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1.</w:t>
      </w:r>
      <w:r w:rsidRPr="00A55B03">
        <w:rPr>
          <w:b/>
          <w:highlight w:val="yellow"/>
        </w:rPr>
        <w:t> Generally, hyphenate two or more words when they come before a noun they modify and act as a single idea. This is called a </w:t>
      </w:r>
      <w:r w:rsidRPr="00A55B03">
        <w:rPr>
          <w:b/>
          <w:bCs/>
          <w:highlight w:val="yellow"/>
        </w:rPr>
        <w:t>compound adjective</w:t>
      </w:r>
      <w:r w:rsidRPr="00A55B03">
        <w:rPr>
          <w:b/>
          <w:highlight w:val="yellow"/>
        </w:rPr>
        <w:t>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an off-campus apartment</w:t>
      </w:r>
      <w:r w:rsidRPr="00C116F8">
        <w:rPr>
          <w:i/>
          <w:iCs/>
        </w:rPr>
        <w:br/>
        <w:t>state-of-the-art design</w:t>
      </w:r>
    </w:p>
    <w:p w:rsidR="00C116F8" w:rsidRPr="00C116F8" w:rsidRDefault="00C116F8" w:rsidP="00C116F8">
      <w:pPr>
        <w:pStyle w:val="NoSpacing"/>
      </w:pPr>
      <w:r w:rsidRPr="00C116F8">
        <w:t>When a compound adjective follows a noun, a hyphen is usually not necessary.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Example:</w:t>
      </w:r>
      <w:r w:rsidRPr="00C116F8">
        <w:t> </w:t>
      </w:r>
      <w:r w:rsidRPr="00C116F8">
        <w:rPr>
          <w:i/>
          <w:iCs/>
        </w:rPr>
        <w:t>The apartment is off campus.</w:t>
      </w:r>
    </w:p>
    <w:p w:rsidR="00C116F8" w:rsidRPr="00C116F8" w:rsidRDefault="00C116F8" w:rsidP="00C116F8">
      <w:pPr>
        <w:pStyle w:val="NoSpacing"/>
      </w:pPr>
      <w:r w:rsidRPr="00C116F8">
        <w:t>However, some established compound adjectives are always hyphenated. Double-check with a dictionary or online.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Example:</w:t>
      </w:r>
      <w:r w:rsidRPr="00C116F8">
        <w:t> </w:t>
      </w:r>
      <w:r w:rsidRPr="00C116F8">
        <w:rPr>
          <w:i/>
          <w:iCs/>
        </w:rPr>
        <w:t>The design is state-of-the-art.</w:t>
      </w:r>
    </w:p>
    <w:p w:rsidR="00C116F8" w:rsidRPr="00C116F8" w:rsidRDefault="00C116F8" w:rsidP="00C116F8">
      <w:pPr>
        <w:pStyle w:val="NoSpacing"/>
      </w:pPr>
      <w:r w:rsidRPr="00C116F8">
        <w:t>See also </w:t>
      </w:r>
      <w:r w:rsidRPr="00C116F8">
        <w:rPr>
          <w:b/>
          <w:bCs/>
          <w:i/>
          <w:iCs/>
        </w:rPr>
        <w:t>Rule 2b</w:t>
      </w:r>
      <w:r w:rsidRPr="00C116F8">
        <w:t> in </w:t>
      </w:r>
      <w:hyperlink r:id="rId8" w:tgtFrame="_blank" w:history="1">
        <w:r w:rsidRPr="00C116F8">
          <w:rPr>
            <w:color w:val="1358A5"/>
            <w:u w:val="single"/>
          </w:rPr>
          <w:t>Writing Numbers</w:t>
        </w:r>
      </w:hyperlink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2a.</w:t>
      </w:r>
      <w:r w:rsidRPr="00A55B03">
        <w:rPr>
          <w:b/>
          <w:highlight w:val="yellow"/>
        </w:rPr>
        <w:t> A hyphen is frequently required when forming original compound verbs for vivid writing, humor, or special situations.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The slacker video-gamed his way through life.</w:t>
      </w:r>
      <w:r w:rsidRPr="00C116F8">
        <w:rPr>
          <w:i/>
          <w:iCs/>
        </w:rPr>
        <w:br/>
        <w:t>Queen Victoria throne-sat for six decades.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2b.</w:t>
      </w:r>
      <w:r w:rsidRPr="00A55B03">
        <w:rPr>
          <w:b/>
          <w:highlight w:val="yellow"/>
        </w:rPr>
        <w:t> When writing out new, original, or unusual compound nouns, writers should hyphenate whenever doing so avoids confusion.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I changed my diet and became a no-</w:t>
      </w:r>
      <w:proofErr w:type="spellStart"/>
      <w:r w:rsidRPr="00C116F8">
        <w:rPr>
          <w:i/>
          <w:iCs/>
        </w:rPr>
        <w:t>meater</w:t>
      </w:r>
      <w:proofErr w:type="spellEnd"/>
      <w:r w:rsidRPr="00C116F8">
        <w:rPr>
          <w:i/>
          <w:iCs/>
        </w:rPr>
        <w:t>.</w:t>
      </w:r>
      <w:r w:rsidRPr="00C116F8">
        <w:br/>
      </w:r>
      <w:r w:rsidRPr="00C116F8">
        <w:rPr>
          <w:i/>
          <w:iCs/>
        </w:rPr>
        <w:t>No-</w:t>
      </w:r>
      <w:proofErr w:type="spellStart"/>
      <w:r w:rsidRPr="00C116F8">
        <w:rPr>
          <w:i/>
          <w:iCs/>
        </w:rPr>
        <w:t>meater</w:t>
      </w:r>
      <w:proofErr w:type="spellEnd"/>
      <w:r w:rsidRPr="00C116F8">
        <w:t> is too</w:t>
      </w:r>
      <w:r w:rsidR="00A55B03">
        <w:t xml:space="preserve"> confusing without the hyphen.</w:t>
      </w:r>
      <w:r w:rsidR="00A55B03">
        <w:br/>
      </w:r>
      <w:r w:rsidRPr="00C116F8">
        <w:rPr>
          <w:i/>
          <w:iCs/>
        </w:rPr>
        <w:t>The slacker was a video gamer.</w:t>
      </w:r>
      <w:r w:rsidRPr="00C116F8">
        <w:br/>
      </w:r>
      <w:r w:rsidRPr="00C116F8">
        <w:rPr>
          <w:i/>
          <w:iCs/>
        </w:rPr>
        <w:t>Video gamer</w:t>
      </w:r>
      <w:r w:rsidRPr="00C116F8">
        <w:t> is clear without a hyphen, although some writers might prefer to hyphenate it.</w:t>
      </w:r>
    </w:p>
    <w:p w:rsidR="00C116F8" w:rsidRPr="00C116F8" w:rsidRDefault="00C116F8" w:rsidP="00C116F8">
      <w:pPr>
        <w:pStyle w:val="NoSpacing"/>
      </w:pPr>
      <w:r w:rsidRPr="00C116F8">
        <w:t>Writers using familiar compound verbs and nouns should consult a dictionary or look online to decide if these verbs and nouns should be hyphenated.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3.</w:t>
      </w:r>
      <w:r w:rsidRPr="00A55B03">
        <w:rPr>
          <w:b/>
          <w:highlight w:val="yellow"/>
        </w:rPr>
        <w:t> An often overlooked rule for hyphens: The adverb </w:t>
      </w:r>
      <w:r w:rsidRPr="00A55B03">
        <w:rPr>
          <w:b/>
          <w:i/>
          <w:iCs/>
          <w:highlight w:val="yellow"/>
        </w:rPr>
        <w:t>very</w:t>
      </w:r>
      <w:r w:rsidRPr="00A55B03">
        <w:rPr>
          <w:b/>
          <w:highlight w:val="yellow"/>
        </w:rPr>
        <w:t> and adverbs ending in </w:t>
      </w:r>
      <w:proofErr w:type="spellStart"/>
      <w:r w:rsidRPr="00A55B03">
        <w:rPr>
          <w:b/>
          <w:i/>
          <w:iCs/>
          <w:highlight w:val="yellow"/>
        </w:rPr>
        <w:t>ly</w:t>
      </w:r>
      <w:proofErr w:type="spellEnd"/>
      <w:r w:rsidRPr="00A55B03">
        <w:rPr>
          <w:b/>
          <w:highlight w:val="yellow"/>
        </w:rPr>
        <w:t> are not hyphenated.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Incorrect:</w:t>
      </w:r>
      <w:r w:rsidRPr="00C116F8">
        <w:t> </w:t>
      </w:r>
      <w:r w:rsidRPr="00C116F8">
        <w:rPr>
          <w:i/>
          <w:iCs/>
        </w:rPr>
        <w:t>the very-elegant watch</w:t>
      </w:r>
      <w:r w:rsidRPr="00C116F8">
        <w:br/>
      </w:r>
      <w:r w:rsidRPr="00C116F8">
        <w:rPr>
          <w:b/>
          <w:bCs/>
          <w:i/>
          <w:iCs/>
        </w:rPr>
        <w:t>Incorrect:</w:t>
      </w:r>
      <w:r w:rsidRPr="00C116F8">
        <w:t> </w:t>
      </w:r>
      <w:r w:rsidRPr="00C116F8">
        <w:rPr>
          <w:i/>
          <w:iCs/>
        </w:rPr>
        <w:t>the finely-tuned watch</w:t>
      </w:r>
    </w:p>
    <w:p w:rsidR="00C116F8" w:rsidRPr="00C116F8" w:rsidRDefault="00C116F8" w:rsidP="00C116F8">
      <w:pPr>
        <w:pStyle w:val="NoSpacing"/>
      </w:pPr>
      <w:r w:rsidRPr="00C116F8">
        <w:t>This rule applies only to adverbs. The following two examples are correct because the </w:t>
      </w:r>
      <w:proofErr w:type="spellStart"/>
      <w:r w:rsidRPr="00C116F8">
        <w:rPr>
          <w:i/>
          <w:iCs/>
        </w:rPr>
        <w:t>ly</w:t>
      </w:r>
      <w:proofErr w:type="spellEnd"/>
      <w:r w:rsidRPr="00C116F8">
        <w:t> words are not adverbs: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Correct:</w:t>
      </w:r>
      <w:r w:rsidRPr="00C116F8">
        <w:t> </w:t>
      </w:r>
      <w:r w:rsidRPr="00C116F8">
        <w:rPr>
          <w:i/>
          <w:iCs/>
        </w:rPr>
        <w:t>the friendly-looking dog</w:t>
      </w:r>
      <w:r w:rsidRPr="00C116F8">
        <w:br/>
      </w:r>
      <w:r w:rsidRPr="00C116F8">
        <w:rPr>
          <w:b/>
          <w:bCs/>
          <w:i/>
          <w:iCs/>
        </w:rPr>
        <w:t>Correct:</w:t>
      </w:r>
      <w:r w:rsidRPr="00C116F8">
        <w:t> </w:t>
      </w:r>
      <w:r w:rsidRPr="00C116F8">
        <w:rPr>
          <w:i/>
          <w:iCs/>
        </w:rPr>
        <w:t>a family-owned cafe</w:t>
      </w:r>
    </w:p>
    <w:p w:rsidR="00C116F8" w:rsidRPr="00A55B03" w:rsidRDefault="00C116F8" w:rsidP="00C116F8">
      <w:pPr>
        <w:pStyle w:val="NoSpacing"/>
        <w:rPr>
          <w:b/>
          <w:highlight w:val="yellow"/>
        </w:rPr>
      </w:pPr>
      <w:r w:rsidRPr="00A55B03">
        <w:rPr>
          <w:b/>
          <w:bCs/>
          <w:i/>
          <w:iCs/>
          <w:color w:val="19539B"/>
          <w:highlight w:val="yellow"/>
        </w:rPr>
        <w:t>Rule 4.</w:t>
      </w:r>
      <w:r w:rsidRPr="00A55B03">
        <w:rPr>
          <w:b/>
          <w:highlight w:val="yellow"/>
        </w:rPr>
        <w:t xml:space="preserve"> Hyphens are often used to tell the ages of people and things. A handy rule, whether writing about years, months, or any other period of time, is to use hyphens unless the period of time (years, months, weeks, </w:t>
      </w:r>
      <w:proofErr w:type="gramStart"/>
      <w:r w:rsidRPr="00A55B03">
        <w:rPr>
          <w:b/>
          <w:highlight w:val="yellow"/>
        </w:rPr>
        <w:t>days</w:t>
      </w:r>
      <w:proofErr w:type="gramEnd"/>
      <w:r w:rsidRPr="00A55B03">
        <w:rPr>
          <w:b/>
          <w:highlight w:val="yellow"/>
        </w:rPr>
        <w:t>) is written in plural form:</w:t>
      </w:r>
    </w:p>
    <w:p w:rsidR="00C116F8" w:rsidRPr="00C116F8" w:rsidRDefault="00C116F8" w:rsidP="00C116F8">
      <w:pPr>
        <w:pStyle w:val="NoSpacing"/>
      </w:pPr>
      <w:r w:rsidRPr="00A55B03">
        <w:rPr>
          <w:b/>
          <w:bCs/>
          <w:i/>
          <w:iCs/>
          <w:highlight w:val="yellow"/>
        </w:rPr>
        <w:t>With hyphens</w:t>
      </w:r>
      <w:proofErr w:type="gramStart"/>
      <w:r w:rsidRPr="00A55B03">
        <w:rPr>
          <w:b/>
          <w:bCs/>
          <w:i/>
          <w:iCs/>
          <w:highlight w:val="yellow"/>
        </w:rPr>
        <w:t>:</w:t>
      </w:r>
      <w:proofErr w:type="gramEnd"/>
      <w:r w:rsidRPr="00C116F8">
        <w:br/>
      </w:r>
      <w:r w:rsidRPr="00C116F8">
        <w:rPr>
          <w:i/>
          <w:iCs/>
        </w:rPr>
        <w:t>We have a two-year-old child.</w:t>
      </w:r>
      <w:r w:rsidRPr="00C116F8">
        <w:rPr>
          <w:i/>
          <w:iCs/>
        </w:rPr>
        <w:br/>
        <w:t>We have a two-year-old.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No hyphens:</w:t>
      </w:r>
      <w:r w:rsidRPr="00C116F8">
        <w:t> </w:t>
      </w:r>
      <w:r w:rsidRPr="00C116F8">
        <w:rPr>
          <w:i/>
          <w:iCs/>
        </w:rPr>
        <w:t>The child is two years old.</w:t>
      </w:r>
      <w:r w:rsidRPr="00C116F8">
        <w:t> (Because </w:t>
      </w:r>
      <w:r w:rsidRPr="00C116F8">
        <w:rPr>
          <w:i/>
          <w:iCs/>
        </w:rPr>
        <w:t>years</w:t>
      </w:r>
      <w:r w:rsidRPr="00C116F8">
        <w:t> is plural.)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Exception:</w:t>
      </w:r>
      <w:r w:rsidRPr="00C116F8">
        <w:t> </w:t>
      </w:r>
      <w:r w:rsidRPr="00C116F8">
        <w:rPr>
          <w:i/>
          <w:iCs/>
        </w:rPr>
        <w:t>The child is one year old.</w:t>
      </w:r>
      <w:r w:rsidRPr="00C116F8">
        <w:t> (Or </w:t>
      </w:r>
      <w:r w:rsidRPr="00C116F8">
        <w:rPr>
          <w:i/>
          <w:iCs/>
        </w:rPr>
        <w:t>day, week, month</w:t>
      </w:r>
      <w:r w:rsidRPr="00C116F8">
        <w:t>, etc.)</w:t>
      </w:r>
    </w:p>
    <w:p w:rsidR="00C116F8" w:rsidRPr="00C116F8" w:rsidRDefault="00C116F8" w:rsidP="00C116F8">
      <w:pPr>
        <w:pStyle w:val="NoSpacing"/>
      </w:pPr>
      <w:r w:rsidRPr="00C116F8">
        <w:t>Note that when hyphens are involved in expressing ages, two hyphens are required. Many writers forget the second hyphen: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Incorrect:</w:t>
      </w:r>
      <w:r w:rsidRPr="00C116F8">
        <w:t> </w:t>
      </w:r>
      <w:r w:rsidRPr="00C116F8">
        <w:rPr>
          <w:i/>
          <w:iCs/>
        </w:rPr>
        <w:t>We have a two-year old child.</w:t>
      </w:r>
    </w:p>
    <w:p w:rsidR="00C116F8" w:rsidRPr="00C116F8" w:rsidRDefault="00C116F8" w:rsidP="00C116F8">
      <w:pPr>
        <w:pStyle w:val="NoSpacing"/>
      </w:pPr>
      <w:r w:rsidRPr="00C116F8">
        <w:t>Without the second hyphen, the sentence is about an "old child."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5.</w:t>
      </w:r>
      <w:r w:rsidRPr="00A55B03">
        <w:rPr>
          <w:b/>
          <w:highlight w:val="yellow"/>
        </w:rPr>
        <w:t> Never hesitate to add a hyphen if it solves a possible problem. Following are two examples of well-advised hyphens: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lastRenderedPageBreak/>
        <w:t>Confusing:</w:t>
      </w:r>
      <w:r w:rsidRPr="00C116F8">
        <w:t> Springfield has little town charm.</w:t>
      </w:r>
      <w:r w:rsidRPr="00C116F8">
        <w:br/>
      </w:r>
      <w:r w:rsidRPr="00C116F8">
        <w:rPr>
          <w:b/>
          <w:bCs/>
          <w:i/>
          <w:iCs/>
        </w:rPr>
        <w:t>With hyphen:</w:t>
      </w:r>
      <w:r w:rsidRPr="00C116F8">
        <w:t> Springfield has little-town charm.</w:t>
      </w:r>
    </w:p>
    <w:p w:rsidR="00C116F8" w:rsidRPr="00C116F8" w:rsidRDefault="00C116F8" w:rsidP="00C116F8">
      <w:pPr>
        <w:pStyle w:val="NoSpacing"/>
      </w:pPr>
      <w:r w:rsidRPr="00C116F8">
        <w:t>Without the hyphen, the sentence seems to say that Springfield is a dreary place. With the hyphen, </w:t>
      </w:r>
      <w:r w:rsidRPr="00C116F8">
        <w:rPr>
          <w:i/>
          <w:iCs/>
        </w:rPr>
        <w:t>little-town</w:t>
      </w:r>
      <w:r w:rsidRPr="00C116F8">
        <w:t> becomes a compound adjective, making the writer's intention clear: Springfield is a charming small town.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Confusing:</w:t>
      </w:r>
      <w:r w:rsidRPr="00C116F8">
        <w:t> She had a concealed weapons permit.</w:t>
      </w:r>
      <w:r w:rsidRPr="00C116F8">
        <w:br/>
      </w:r>
      <w:r w:rsidRPr="00C116F8">
        <w:rPr>
          <w:b/>
          <w:bCs/>
          <w:i/>
          <w:iCs/>
        </w:rPr>
        <w:t>With hyphen:</w:t>
      </w:r>
      <w:r w:rsidRPr="00C116F8">
        <w:rPr>
          <w:i/>
          <w:iCs/>
        </w:rPr>
        <w:t> She had a concealed-weapons permit.</w:t>
      </w:r>
    </w:p>
    <w:p w:rsidR="00C116F8" w:rsidRPr="00C116F8" w:rsidRDefault="00C116F8" w:rsidP="00C116F8">
      <w:pPr>
        <w:pStyle w:val="NoSpacing"/>
      </w:pPr>
      <w:r w:rsidRPr="00C116F8">
        <w:t>With no hyphen, we can only guess: Was the </w:t>
      </w:r>
      <w:r w:rsidRPr="00C116F8">
        <w:rPr>
          <w:i/>
          <w:iCs/>
        </w:rPr>
        <w:t>weapons permit</w:t>
      </w:r>
      <w:r w:rsidRPr="00C116F8">
        <w:t> hidden from sight, or was it a permit for concealed weapons? The hyphen makes </w:t>
      </w:r>
      <w:r w:rsidRPr="00C116F8">
        <w:rPr>
          <w:i/>
          <w:iCs/>
        </w:rPr>
        <w:t>concealed-weapons</w:t>
      </w:r>
      <w:r w:rsidRPr="00C116F8">
        <w:t> a compound adjective, so the reader knows that the writer meant </w:t>
      </w:r>
      <w:r w:rsidRPr="00C116F8">
        <w:rPr>
          <w:i/>
          <w:iCs/>
        </w:rPr>
        <w:t>a permit for concealed weapons</w:t>
      </w:r>
      <w:r w:rsidRPr="00C116F8">
        <w:t>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6.</w:t>
      </w:r>
      <w:r w:rsidRPr="00A55B03">
        <w:rPr>
          <w:b/>
          <w:highlight w:val="yellow"/>
        </w:rPr>
        <w:t> When using numbers, hyphenate spans or estimates of time, distance, or other quantities. Remember not to use spaces around hyphens.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3:15-3:45 p.m.</w:t>
      </w:r>
      <w:r w:rsidRPr="00C116F8">
        <w:rPr>
          <w:i/>
          <w:iCs/>
        </w:rPr>
        <w:br/>
        <w:t>1999-2016</w:t>
      </w:r>
      <w:r w:rsidRPr="00C116F8">
        <w:rPr>
          <w:i/>
          <w:iCs/>
        </w:rPr>
        <w:br/>
        <w:t>300-325 people</w:t>
      </w:r>
    </w:p>
    <w:p w:rsidR="00C116F8" w:rsidRPr="00C116F8" w:rsidRDefault="00C116F8" w:rsidP="00C116F8">
      <w:pPr>
        <w:pStyle w:val="NoSpacing"/>
      </w:pPr>
      <w:r w:rsidRPr="00C116F8">
        <w:t>Note: Most publishers use the slightly longer </w:t>
      </w:r>
      <w:proofErr w:type="spellStart"/>
      <w:r w:rsidRPr="00C116F8">
        <w:rPr>
          <w:b/>
          <w:bCs/>
        </w:rPr>
        <w:t>en</w:t>
      </w:r>
      <w:proofErr w:type="spellEnd"/>
      <w:r w:rsidRPr="00C116F8">
        <w:rPr>
          <w:b/>
          <w:bCs/>
        </w:rPr>
        <w:t xml:space="preserve"> dash</w:t>
      </w:r>
      <w:r w:rsidRPr="00C116F8">
        <w:t> instead of a hyphen in this situation.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3:15–3:45 p.m.</w:t>
      </w:r>
      <w:r w:rsidRPr="00C116F8">
        <w:rPr>
          <w:i/>
          <w:iCs/>
        </w:rPr>
        <w:br/>
        <w:t>1999–2016</w:t>
      </w:r>
      <w:r w:rsidRPr="00C116F8">
        <w:rPr>
          <w:i/>
          <w:iCs/>
        </w:rPr>
        <w:br/>
        <w:t>300–325 people</w:t>
      </w:r>
    </w:p>
    <w:p w:rsidR="00C116F8" w:rsidRPr="00C116F8" w:rsidRDefault="00C116F8" w:rsidP="00C116F8">
      <w:pPr>
        <w:pStyle w:val="NoSpacing"/>
      </w:pPr>
      <w:r w:rsidRPr="00C116F8">
        <w:t xml:space="preserve">Here is how to type an </w:t>
      </w:r>
      <w:proofErr w:type="spellStart"/>
      <w:r w:rsidRPr="00C116F8">
        <w:t>en</w:t>
      </w:r>
      <w:proofErr w:type="spellEnd"/>
      <w:r w:rsidRPr="00C116F8">
        <w:t xml:space="preserve"> dash: On a PC, hold down the ALT key and type </w:t>
      </w:r>
      <w:r w:rsidRPr="00C116F8">
        <w:rPr>
          <w:b/>
          <w:bCs/>
        </w:rPr>
        <w:t>0150</w:t>
      </w:r>
      <w:r w:rsidRPr="00C116F8">
        <w:t> on the numeric keypad located on the far right of the keyboard. On a Mac, hold down the Option key and type the minus sign located at the top of the keyboard.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7.</w:t>
      </w:r>
      <w:r w:rsidRPr="00A55B03">
        <w:rPr>
          <w:b/>
          <w:highlight w:val="yellow"/>
        </w:rPr>
        <w:t> Hyphenate all compound numbers from </w:t>
      </w:r>
      <w:r w:rsidRPr="00A55B03">
        <w:rPr>
          <w:b/>
          <w:i/>
          <w:iCs/>
          <w:highlight w:val="yellow"/>
        </w:rPr>
        <w:t>twenty-one</w:t>
      </w:r>
      <w:r w:rsidRPr="00A55B03">
        <w:rPr>
          <w:b/>
          <w:highlight w:val="yellow"/>
        </w:rPr>
        <w:t> through </w:t>
      </w:r>
      <w:r w:rsidRPr="00A55B03">
        <w:rPr>
          <w:b/>
          <w:i/>
          <w:iCs/>
          <w:highlight w:val="yellow"/>
        </w:rPr>
        <w:t>ninety-nine</w:t>
      </w:r>
      <w:r w:rsidRPr="00A55B03">
        <w:rPr>
          <w:b/>
          <w:highlight w:val="yellow"/>
        </w:rPr>
        <w:t>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thirty-two children</w:t>
      </w:r>
      <w:r w:rsidRPr="00C116F8">
        <w:rPr>
          <w:i/>
          <w:iCs/>
        </w:rPr>
        <w:br/>
        <w:t>one thousand two hundred twenty-one dollars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8a.</w:t>
      </w:r>
      <w:r w:rsidRPr="00A55B03">
        <w:rPr>
          <w:b/>
          <w:highlight w:val="yellow"/>
        </w:rPr>
        <w:t> Hyphenate all spelled-out fractions. But do not hyphenate fractions introduced with </w:t>
      </w:r>
      <w:proofErr w:type="gramStart"/>
      <w:r w:rsidRPr="00A55B03">
        <w:rPr>
          <w:b/>
          <w:i/>
          <w:iCs/>
          <w:highlight w:val="yellow"/>
        </w:rPr>
        <w:t>a</w:t>
      </w:r>
      <w:r w:rsidRPr="00A55B03">
        <w:rPr>
          <w:b/>
          <w:highlight w:val="yellow"/>
        </w:rPr>
        <w:t> or</w:t>
      </w:r>
      <w:proofErr w:type="gramEnd"/>
      <w:r w:rsidRPr="00A55B03">
        <w:rPr>
          <w:b/>
          <w:highlight w:val="yellow"/>
        </w:rPr>
        <w:t> </w:t>
      </w:r>
      <w:r w:rsidRPr="00A55B03">
        <w:rPr>
          <w:b/>
          <w:i/>
          <w:iCs/>
          <w:highlight w:val="yellow"/>
        </w:rPr>
        <w:t>an</w:t>
      </w:r>
      <w:r w:rsidRPr="00A55B03">
        <w:rPr>
          <w:b/>
          <w:highlight w:val="yellow"/>
        </w:rPr>
        <w:t>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rPr>
          <w:i/>
          <w:iCs/>
        </w:rPr>
        <w:br/>
        <w:t>More than one-third of registered voters oppose the measure.</w:t>
      </w:r>
      <w:r w:rsidRPr="00C116F8">
        <w:rPr>
          <w:i/>
          <w:iCs/>
        </w:rPr>
        <w:br/>
        <w:t>More than a third of registered voters oppose the measure.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8b.</w:t>
      </w:r>
      <w:r w:rsidRPr="00A55B03">
        <w:rPr>
          <w:b/>
          <w:highlight w:val="yellow"/>
        </w:rPr>
        <w:t> When writing out numbers with fractions, hyphenate only the fractions </w:t>
      </w:r>
      <w:r w:rsidRPr="00A55B03">
        <w:rPr>
          <w:b/>
          <w:i/>
          <w:iCs/>
          <w:highlight w:val="yellow"/>
        </w:rPr>
        <w:t>unless</w:t>
      </w:r>
      <w:r w:rsidRPr="00A55B03">
        <w:rPr>
          <w:b/>
          <w:highlight w:val="yellow"/>
        </w:rPr>
        <w:t> the construction is a compound adjective.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Correct:</w:t>
      </w:r>
      <w:r w:rsidRPr="00C116F8">
        <w:rPr>
          <w:i/>
          <w:iCs/>
        </w:rPr>
        <w:t> The sign is five and one-half feet long.</w:t>
      </w:r>
      <w:r w:rsidRPr="00C116F8">
        <w:rPr>
          <w:i/>
          <w:iCs/>
        </w:rPr>
        <w:br/>
      </w:r>
      <w:r w:rsidRPr="00C116F8">
        <w:rPr>
          <w:b/>
          <w:bCs/>
          <w:i/>
          <w:iCs/>
        </w:rPr>
        <w:t>Correct:</w:t>
      </w:r>
      <w:r w:rsidRPr="00C116F8">
        <w:rPr>
          <w:i/>
          <w:iCs/>
        </w:rPr>
        <w:t> A five-and-one-half-foot-long sign.</w:t>
      </w:r>
      <w:r w:rsidRPr="00C116F8">
        <w:rPr>
          <w:i/>
          <w:iCs/>
        </w:rPr>
        <w:br/>
      </w:r>
      <w:r w:rsidRPr="00C116F8">
        <w:rPr>
          <w:b/>
          <w:bCs/>
          <w:i/>
          <w:iCs/>
        </w:rPr>
        <w:t>Incorrect:</w:t>
      </w:r>
      <w:r w:rsidRPr="00C116F8">
        <w:rPr>
          <w:i/>
          <w:iCs/>
        </w:rPr>
        <w:t> The sign is five-and-one-half feet long.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9a.</w:t>
      </w:r>
      <w:r w:rsidRPr="00A55B03">
        <w:rPr>
          <w:b/>
          <w:highlight w:val="yellow"/>
        </w:rPr>
        <w:t> Do not hyphenate proper nouns of more than one word when they are used as compound adjectives.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Incorrect:</w:t>
      </w:r>
      <w:r w:rsidRPr="00C116F8">
        <w:rPr>
          <w:i/>
          <w:iCs/>
        </w:rPr>
        <w:t> She is an Academy-Award nominee.</w:t>
      </w:r>
      <w:r w:rsidRPr="00C116F8">
        <w:rPr>
          <w:i/>
          <w:iCs/>
        </w:rPr>
        <w:br/>
      </w:r>
      <w:r w:rsidRPr="00C116F8">
        <w:rPr>
          <w:b/>
          <w:bCs/>
          <w:i/>
          <w:iCs/>
        </w:rPr>
        <w:t>Correct:</w:t>
      </w:r>
      <w:r w:rsidRPr="00C116F8">
        <w:rPr>
          <w:i/>
          <w:iCs/>
        </w:rPr>
        <w:t> She is an Academy Award nominee.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9b.</w:t>
      </w:r>
      <w:r w:rsidRPr="00A55B03">
        <w:rPr>
          <w:b/>
          <w:highlight w:val="yellow"/>
        </w:rPr>
        <w:t> However, hyphenate most double last names.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Example:</w:t>
      </w:r>
      <w:r w:rsidRPr="00C116F8">
        <w:t> </w:t>
      </w:r>
      <w:r w:rsidRPr="00C116F8">
        <w:rPr>
          <w:i/>
          <w:iCs/>
        </w:rPr>
        <w:t>Sir Winthrop Heinz-Eakins will attend.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10.</w:t>
      </w:r>
      <w:r w:rsidRPr="00A55B03">
        <w:rPr>
          <w:b/>
          <w:highlight w:val="yellow"/>
        </w:rPr>
        <w:t> Many editors do not hyphenate certain well-known expressions. They believe that set phrases, because of their familiarity (e.g., </w:t>
      </w:r>
      <w:r w:rsidRPr="00A55B03">
        <w:rPr>
          <w:b/>
          <w:i/>
          <w:iCs/>
          <w:highlight w:val="yellow"/>
        </w:rPr>
        <w:t>high school</w:t>
      </w:r>
      <w:r w:rsidRPr="00A55B03">
        <w:rPr>
          <w:b/>
          <w:highlight w:val="yellow"/>
        </w:rPr>
        <w:t>, </w:t>
      </w:r>
      <w:r w:rsidRPr="00A55B03">
        <w:rPr>
          <w:b/>
          <w:i/>
          <w:iCs/>
          <w:highlight w:val="yellow"/>
        </w:rPr>
        <w:t>ice cream</w:t>
      </w:r>
      <w:r w:rsidRPr="00A55B03">
        <w:rPr>
          <w:b/>
          <w:highlight w:val="yellow"/>
        </w:rPr>
        <w:t>, </w:t>
      </w:r>
      <w:r w:rsidRPr="00A55B03">
        <w:rPr>
          <w:b/>
          <w:i/>
          <w:iCs/>
          <w:highlight w:val="yellow"/>
        </w:rPr>
        <w:t>twentieth century</w:t>
      </w:r>
      <w:r w:rsidRPr="00A55B03">
        <w:rPr>
          <w:b/>
          <w:highlight w:val="yellow"/>
        </w:rPr>
        <w:t>), can go before a noun without risk of confusing the reader.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a high school senior</w:t>
      </w:r>
      <w:r w:rsidRPr="00C116F8">
        <w:rPr>
          <w:i/>
          <w:iCs/>
        </w:rPr>
        <w:br/>
        <w:t>an ice cream cone</w:t>
      </w:r>
      <w:r w:rsidRPr="00C116F8">
        <w:rPr>
          <w:i/>
          <w:iCs/>
        </w:rPr>
        <w:br/>
        <w:t>a twentieth century throwback</w:t>
      </w:r>
    </w:p>
    <w:p w:rsidR="00C116F8" w:rsidRPr="00C116F8" w:rsidRDefault="00C116F8" w:rsidP="00C116F8">
      <w:pPr>
        <w:pStyle w:val="NoSpacing"/>
      </w:pPr>
      <w:r w:rsidRPr="00C116F8">
        <w:t>However, other editors prefer hyphenating all compound modifiers, even those with low risk of ambiguity.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a high-school senior</w:t>
      </w:r>
      <w:r w:rsidRPr="00C116F8">
        <w:rPr>
          <w:i/>
          <w:iCs/>
        </w:rPr>
        <w:br/>
        <w:t>an ice-cream cone</w:t>
      </w:r>
      <w:r w:rsidRPr="00C116F8">
        <w:rPr>
          <w:i/>
          <w:iCs/>
        </w:rPr>
        <w:br/>
        <w:t>a twentieth-century throwback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lastRenderedPageBreak/>
        <w:t>Rule 11.</w:t>
      </w:r>
      <w:r w:rsidRPr="00A55B03">
        <w:rPr>
          <w:b/>
          <w:highlight w:val="yellow"/>
        </w:rPr>
        <w:t> When in doubt, look it up. Some familiar phrases may require hyphens. For instance, is a book </w:t>
      </w:r>
      <w:r w:rsidRPr="00A55B03">
        <w:rPr>
          <w:b/>
          <w:i/>
          <w:iCs/>
          <w:highlight w:val="yellow"/>
        </w:rPr>
        <w:t>up to date</w:t>
      </w:r>
      <w:r w:rsidRPr="00A55B03">
        <w:rPr>
          <w:b/>
          <w:highlight w:val="yellow"/>
        </w:rPr>
        <w:t> or </w:t>
      </w:r>
      <w:r w:rsidRPr="00A55B03">
        <w:rPr>
          <w:b/>
          <w:i/>
          <w:iCs/>
          <w:highlight w:val="yellow"/>
        </w:rPr>
        <w:t>up-to-date</w:t>
      </w:r>
      <w:r w:rsidRPr="00A55B03">
        <w:rPr>
          <w:b/>
          <w:highlight w:val="yellow"/>
        </w:rPr>
        <w:t>? Don't guess; have a dictionary close by, or look it up online.</w:t>
      </w:r>
    </w:p>
    <w:p w:rsidR="00A55B03" w:rsidRDefault="00A55B03" w:rsidP="00C116F8">
      <w:pPr>
        <w:pStyle w:val="NoSpacing"/>
        <w:rPr>
          <w:rFonts w:ascii="Times" w:hAnsi="Times" w:cs="Times"/>
          <w:b/>
          <w:color w:val="F45D00"/>
          <w:sz w:val="36"/>
          <w:szCs w:val="36"/>
          <w:u w:val="single"/>
        </w:rPr>
      </w:pPr>
    </w:p>
    <w:p w:rsidR="00C116F8" w:rsidRPr="00A55B03" w:rsidRDefault="00C116F8" w:rsidP="00C116F8">
      <w:pPr>
        <w:pStyle w:val="NoSpacing"/>
        <w:rPr>
          <w:rFonts w:ascii="Times" w:hAnsi="Times" w:cs="Times"/>
          <w:b/>
          <w:color w:val="F45D00"/>
          <w:sz w:val="36"/>
          <w:szCs w:val="36"/>
          <w:u w:val="single"/>
        </w:rPr>
      </w:pPr>
      <w:r w:rsidRPr="00A55B03">
        <w:rPr>
          <w:rFonts w:ascii="Times" w:hAnsi="Times" w:cs="Times"/>
          <w:b/>
          <w:color w:val="F45D00"/>
          <w:sz w:val="36"/>
          <w:szCs w:val="36"/>
          <w:u w:val="single"/>
        </w:rPr>
        <w:t>Hyphens with Prefixes and Suffixes</w:t>
      </w:r>
    </w:p>
    <w:p w:rsidR="00C116F8" w:rsidRPr="00C116F8" w:rsidRDefault="00C116F8" w:rsidP="00C116F8">
      <w:pPr>
        <w:pStyle w:val="NoSpacing"/>
      </w:pPr>
      <w:r w:rsidRPr="00C116F8">
        <w:t>A </w:t>
      </w:r>
      <w:r w:rsidRPr="00C116F8">
        <w:rPr>
          <w:b/>
          <w:bCs/>
        </w:rPr>
        <w:t>prefix</w:t>
      </w:r>
      <w:r w:rsidRPr="00C116F8">
        <w:t> (</w:t>
      </w:r>
      <w:r w:rsidRPr="00C116F8">
        <w:rPr>
          <w:i/>
          <w:iCs/>
        </w:rPr>
        <w:t xml:space="preserve">a, </w:t>
      </w:r>
      <w:proofErr w:type="gramStart"/>
      <w:r w:rsidRPr="00C116F8">
        <w:rPr>
          <w:i/>
          <w:iCs/>
        </w:rPr>
        <w:t>un</w:t>
      </w:r>
      <w:proofErr w:type="gramEnd"/>
      <w:r w:rsidRPr="00C116F8">
        <w:rPr>
          <w:i/>
          <w:iCs/>
        </w:rPr>
        <w:t>, de, ab, sub, post, anti</w:t>
      </w:r>
      <w:r w:rsidRPr="00C116F8">
        <w:t>, etc.) is a letter or set of letters placed before a </w:t>
      </w:r>
      <w:r w:rsidRPr="00C116F8">
        <w:rPr>
          <w:b/>
          <w:bCs/>
        </w:rPr>
        <w:t>root</w:t>
      </w:r>
      <w:r w:rsidRPr="00C116F8">
        <w:t> word. The word </w:t>
      </w:r>
      <w:proofErr w:type="spellStart"/>
      <w:r w:rsidRPr="00C116F8">
        <w:rPr>
          <w:i/>
          <w:iCs/>
        </w:rPr>
        <w:t>prefix</w:t>
      </w:r>
      <w:r w:rsidRPr="00C116F8">
        <w:t>itself</w:t>
      </w:r>
      <w:proofErr w:type="spellEnd"/>
      <w:r w:rsidRPr="00C116F8">
        <w:t xml:space="preserve"> contains the prefix </w:t>
      </w:r>
      <w:r w:rsidRPr="00C116F8">
        <w:rPr>
          <w:i/>
          <w:iCs/>
        </w:rPr>
        <w:t>pre</w:t>
      </w:r>
      <w:r w:rsidRPr="00C116F8">
        <w:t>. Prefixes expand or change a word's meaning, sometimes radically: the prefixes </w:t>
      </w:r>
      <w:r w:rsidRPr="00C116F8">
        <w:rPr>
          <w:i/>
          <w:iCs/>
        </w:rPr>
        <w:t xml:space="preserve">a, </w:t>
      </w:r>
      <w:proofErr w:type="gramStart"/>
      <w:r w:rsidRPr="00C116F8">
        <w:rPr>
          <w:i/>
          <w:iCs/>
        </w:rPr>
        <w:t>un</w:t>
      </w:r>
      <w:proofErr w:type="gramEnd"/>
      <w:r w:rsidRPr="00C116F8">
        <w:t>, and </w:t>
      </w:r>
      <w:r w:rsidRPr="00C116F8">
        <w:rPr>
          <w:i/>
          <w:iCs/>
        </w:rPr>
        <w:t>dis</w:t>
      </w:r>
      <w:r w:rsidRPr="00C116F8">
        <w:t>, for example, change words into their opposites (e.g., </w:t>
      </w:r>
      <w:r w:rsidRPr="00C116F8">
        <w:rPr>
          <w:i/>
          <w:iCs/>
        </w:rPr>
        <w:t>political, </w:t>
      </w:r>
      <w:r w:rsidRPr="00C116F8">
        <w:rPr>
          <w:b/>
          <w:bCs/>
          <w:i/>
          <w:iCs/>
        </w:rPr>
        <w:t>a</w:t>
      </w:r>
      <w:r w:rsidRPr="00C116F8">
        <w:rPr>
          <w:i/>
          <w:iCs/>
        </w:rPr>
        <w:t>political; friendly, </w:t>
      </w:r>
      <w:r w:rsidRPr="00C116F8">
        <w:rPr>
          <w:b/>
          <w:bCs/>
          <w:i/>
          <w:iCs/>
        </w:rPr>
        <w:t>un</w:t>
      </w:r>
      <w:r w:rsidRPr="00C116F8">
        <w:rPr>
          <w:i/>
          <w:iCs/>
        </w:rPr>
        <w:t>friendly; honor, </w:t>
      </w:r>
      <w:r w:rsidRPr="00C116F8">
        <w:rPr>
          <w:b/>
          <w:bCs/>
          <w:i/>
          <w:iCs/>
        </w:rPr>
        <w:t>dis</w:t>
      </w:r>
      <w:r w:rsidRPr="00C116F8">
        <w:rPr>
          <w:i/>
          <w:iCs/>
        </w:rPr>
        <w:t>honor</w:t>
      </w:r>
      <w:r w:rsidRPr="00C116F8">
        <w:t>).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1.</w:t>
      </w:r>
      <w:r w:rsidRPr="00A55B03">
        <w:rPr>
          <w:b/>
          <w:highlight w:val="yellow"/>
        </w:rPr>
        <w:t> Hyphenate prefixes when they come before proper nouns or proper adjectives.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trans-American</w:t>
      </w:r>
      <w:r w:rsidRPr="00C116F8">
        <w:rPr>
          <w:i/>
          <w:iCs/>
        </w:rPr>
        <w:br/>
        <w:t>mid-July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2.</w:t>
      </w:r>
      <w:r w:rsidRPr="00A55B03">
        <w:rPr>
          <w:b/>
          <w:highlight w:val="yellow"/>
        </w:rPr>
        <w:t> In describing family relations, </w:t>
      </w:r>
      <w:r w:rsidRPr="00A55B03">
        <w:rPr>
          <w:b/>
          <w:i/>
          <w:iCs/>
          <w:highlight w:val="yellow"/>
        </w:rPr>
        <w:t>great</w:t>
      </w:r>
      <w:r w:rsidRPr="00A55B03">
        <w:rPr>
          <w:b/>
          <w:highlight w:val="yellow"/>
        </w:rPr>
        <w:t> requires a hyphen, but </w:t>
      </w:r>
      <w:r w:rsidRPr="00A55B03">
        <w:rPr>
          <w:b/>
          <w:i/>
          <w:iCs/>
          <w:highlight w:val="yellow"/>
        </w:rPr>
        <w:t>grand</w:t>
      </w:r>
      <w:r w:rsidRPr="00A55B03">
        <w:rPr>
          <w:b/>
          <w:highlight w:val="yellow"/>
        </w:rPr>
        <w:t> becomes part of the word without a hyphen.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rPr>
          <w:i/>
          <w:iCs/>
        </w:rPr>
        <w:br/>
        <w:t>My grandson and my granduncle never met.</w:t>
      </w:r>
      <w:r w:rsidRPr="00C116F8">
        <w:rPr>
          <w:i/>
          <w:iCs/>
        </w:rPr>
        <w:br/>
        <w:t>My great-great-grandfather fought in the Civil War.</w:t>
      </w:r>
    </w:p>
    <w:p w:rsidR="00C116F8" w:rsidRPr="00C116F8" w:rsidRDefault="00C116F8" w:rsidP="00C116F8">
      <w:pPr>
        <w:pStyle w:val="NoSpacing"/>
      </w:pPr>
      <w:r w:rsidRPr="00C116F8">
        <w:t>Do not hyphenate </w:t>
      </w:r>
      <w:proofErr w:type="spellStart"/>
      <w:r w:rsidRPr="00C116F8">
        <w:rPr>
          <w:i/>
          <w:iCs/>
        </w:rPr>
        <w:t xml:space="preserve">half </w:t>
      </w:r>
      <w:proofErr w:type="spellEnd"/>
      <w:r w:rsidRPr="00C116F8">
        <w:rPr>
          <w:i/>
          <w:iCs/>
        </w:rPr>
        <w:t>brother</w:t>
      </w:r>
      <w:r w:rsidRPr="00C116F8">
        <w:t> or </w:t>
      </w:r>
      <w:proofErr w:type="spellStart"/>
      <w:r w:rsidRPr="00C116F8">
        <w:rPr>
          <w:i/>
          <w:iCs/>
        </w:rPr>
        <w:t>half sister</w:t>
      </w:r>
      <w:proofErr w:type="spellEnd"/>
      <w:r w:rsidRPr="00C116F8">
        <w:t>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3.</w:t>
      </w:r>
      <w:r w:rsidRPr="00A55B03">
        <w:rPr>
          <w:b/>
          <w:highlight w:val="yellow"/>
        </w:rPr>
        <w:t> For clarity, many writers hyphenate prefixes ending in a vowel when the root word begins with the same letter.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ultra-ambitious</w:t>
      </w:r>
      <w:r w:rsidRPr="00C116F8">
        <w:rPr>
          <w:i/>
          <w:iCs/>
        </w:rPr>
        <w:br/>
        <w:t>semi-invalid</w:t>
      </w:r>
      <w:r w:rsidRPr="00C116F8">
        <w:rPr>
          <w:i/>
          <w:iCs/>
        </w:rPr>
        <w:br/>
        <w:t>re-elect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4.</w:t>
      </w:r>
      <w:r w:rsidRPr="00A55B03">
        <w:rPr>
          <w:b/>
          <w:highlight w:val="yellow"/>
        </w:rPr>
        <w:t> Hyphenate all words beginning with the prefixes </w:t>
      </w:r>
      <w:r w:rsidRPr="00A55B03">
        <w:rPr>
          <w:b/>
          <w:i/>
          <w:iCs/>
          <w:highlight w:val="yellow"/>
        </w:rPr>
        <w:t>self-, ex-</w:t>
      </w:r>
      <w:r w:rsidRPr="00A55B03">
        <w:rPr>
          <w:b/>
          <w:highlight w:val="yellow"/>
        </w:rPr>
        <w:t> (i.e., </w:t>
      </w:r>
      <w:r w:rsidRPr="00A55B03">
        <w:rPr>
          <w:b/>
          <w:i/>
          <w:iCs/>
          <w:highlight w:val="yellow"/>
        </w:rPr>
        <w:t>former</w:t>
      </w:r>
      <w:r w:rsidRPr="00A55B03">
        <w:rPr>
          <w:b/>
          <w:highlight w:val="yellow"/>
        </w:rPr>
        <w:t>), and </w:t>
      </w:r>
      <w:r w:rsidRPr="00A55B03">
        <w:rPr>
          <w:b/>
          <w:i/>
          <w:iCs/>
          <w:highlight w:val="yellow"/>
        </w:rPr>
        <w:t>all-</w:t>
      </w:r>
      <w:r w:rsidRPr="00A55B03">
        <w:rPr>
          <w:b/>
          <w:highlight w:val="yellow"/>
        </w:rPr>
        <w:t>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self-assured</w:t>
      </w:r>
      <w:r w:rsidRPr="00C116F8">
        <w:rPr>
          <w:i/>
          <w:iCs/>
        </w:rPr>
        <w:br/>
        <w:t>ex-mayor</w:t>
      </w:r>
      <w:r w:rsidRPr="00C116F8">
        <w:rPr>
          <w:i/>
          <w:iCs/>
        </w:rPr>
        <w:br/>
        <w:t>all-knowing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5.</w:t>
      </w:r>
      <w:r w:rsidRPr="00A55B03">
        <w:rPr>
          <w:b/>
          <w:highlight w:val="yellow"/>
        </w:rPr>
        <w:t> Use a hyphen with the prefix </w:t>
      </w:r>
      <w:r w:rsidRPr="00A55B03">
        <w:rPr>
          <w:b/>
          <w:i/>
          <w:iCs/>
          <w:highlight w:val="yellow"/>
        </w:rPr>
        <w:t>re</w:t>
      </w:r>
      <w:r w:rsidRPr="00A55B03">
        <w:rPr>
          <w:b/>
          <w:highlight w:val="yellow"/>
        </w:rPr>
        <w:t> when omitting the hyphen would cause confusion with another word.</w:t>
      </w:r>
    </w:p>
    <w:p w:rsidR="00C116F8" w:rsidRPr="00A55B03" w:rsidRDefault="00C116F8" w:rsidP="00C116F8">
      <w:pPr>
        <w:pStyle w:val="NoSpacing"/>
        <w:rPr>
          <w:b/>
          <w:highlight w:val="yellow"/>
        </w:rPr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Will she recover from her illness?</w:t>
      </w:r>
      <w:r w:rsidRPr="00C116F8">
        <w:br/>
      </w:r>
      <w:r w:rsidRPr="00C116F8">
        <w:rPr>
          <w:i/>
          <w:iCs/>
        </w:rPr>
        <w:t>I have re-covered the sofa twice.</w:t>
      </w:r>
      <w:r w:rsidRPr="00C116F8">
        <w:br/>
        <w:t>Omitting the hyphen would cause confusion with </w:t>
      </w:r>
      <w:r w:rsidRPr="00C116F8">
        <w:rPr>
          <w:i/>
          <w:iCs/>
        </w:rPr>
        <w:t>recover</w:t>
      </w:r>
      <w:r w:rsidR="00A55B03">
        <w:t>.</w:t>
      </w:r>
      <w:r w:rsidR="00A55B03">
        <w:br/>
      </w:r>
      <w:r w:rsidRPr="00C116F8">
        <w:rPr>
          <w:i/>
          <w:iCs/>
        </w:rPr>
        <w:t>I must re-press the shirt.</w:t>
      </w:r>
      <w:r w:rsidRPr="00C116F8">
        <w:br/>
        <w:t>Omitting the hyphen would cause confusion with </w:t>
      </w:r>
      <w:r w:rsidRPr="00C116F8">
        <w:rPr>
          <w:i/>
          <w:iCs/>
        </w:rPr>
        <w:t>repress</w:t>
      </w:r>
      <w:r w:rsidR="00A55B03">
        <w:t>.</w:t>
      </w:r>
      <w:r w:rsidR="00A55B03">
        <w:br/>
      </w:r>
      <w:r w:rsidRPr="00C116F8">
        <w:rPr>
          <w:i/>
          <w:iCs/>
        </w:rPr>
        <w:t>The stamps have been reissued.</w:t>
      </w:r>
      <w:r w:rsidRPr="00C116F8">
        <w:br/>
      </w:r>
      <w:r w:rsidRPr="00A55B03">
        <w:rPr>
          <w:b/>
          <w:highlight w:val="yellow"/>
        </w:rPr>
        <w:t>A hyphen after </w:t>
      </w:r>
      <w:r w:rsidRPr="00A55B03">
        <w:rPr>
          <w:b/>
          <w:i/>
          <w:iCs/>
          <w:highlight w:val="yellow"/>
        </w:rPr>
        <w:t>re-</w:t>
      </w:r>
      <w:r w:rsidRPr="00A55B03">
        <w:rPr>
          <w:b/>
          <w:highlight w:val="yellow"/>
        </w:rPr>
        <w:t> is not needed because there is no confusion with another word.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6.</w:t>
      </w:r>
      <w:r w:rsidRPr="00A55B03">
        <w:rPr>
          <w:b/>
          <w:highlight w:val="yellow"/>
        </w:rPr>
        <w:t> Writers often hyphenate prefixes when they feel a word might be distracting or confusing without the hyphen.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de-ice</w:t>
      </w:r>
      <w:r w:rsidRPr="00C116F8">
        <w:br/>
        <w:t>With no hyphen we get </w:t>
      </w:r>
      <w:r w:rsidRPr="00C116F8">
        <w:rPr>
          <w:i/>
          <w:iCs/>
        </w:rPr>
        <w:t>deice</w:t>
      </w:r>
      <w:r w:rsidR="00A55B03">
        <w:t>, which might stump readers.</w:t>
      </w:r>
      <w:r w:rsidR="00A55B03">
        <w:br/>
      </w:r>
      <w:proofErr w:type="gramStart"/>
      <w:r w:rsidRPr="00C116F8">
        <w:rPr>
          <w:i/>
          <w:iCs/>
        </w:rPr>
        <w:t>co-worker</w:t>
      </w:r>
      <w:proofErr w:type="gramEnd"/>
      <w:r w:rsidRPr="00C116F8">
        <w:br/>
        <w:t>With no hyphen we get </w:t>
      </w:r>
      <w:r w:rsidRPr="00C116F8">
        <w:rPr>
          <w:i/>
          <w:iCs/>
        </w:rPr>
        <w:t>coworker</w:t>
      </w:r>
      <w:r w:rsidRPr="00C116F8">
        <w:t>, which could be distracting because it starts with </w:t>
      </w:r>
      <w:r w:rsidRPr="00C116F8">
        <w:rPr>
          <w:i/>
          <w:iCs/>
        </w:rPr>
        <w:t>cow</w:t>
      </w:r>
      <w:r w:rsidRPr="00C116F8">
        <w:t>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</w:rPr>
        <w:t>A </w:t>
      </w:r>
      <w:r w:rsidRPr="00A55B03">
        <w:rPr>
          <w:b/>
          <w:bCs/>
        </w:rPr>
        <w:t>suffix</w:t>
      </w:r>
      <w:r w:rsidRPr="00A55B03">
        <w:rPr>
          <w:b/>
        </w:rPr>
        <w:t> (</w:t>
      </w:r>
      <w:r w:rsidRPr="00A55B03">
        <w:rPr>
          <w:b/>
          <w:i/>
          <w:iCs/>
        </w:rPr>
        <w:t xml:space="preserve">y, </w:t>
      </w:r>
      <w:proofErr w:type="spellStart"/>
      <w:r w:rsidRPr="00A55B03">
        <w:rPr>
          <w:b/>
          <w:i/>
          <w:iCs/>
        </w:rPr>
        <w:t>er</w:t>
      </w:r>
      <w:proofErr w:type="spellEnd"/>
      <w:r w:rsidRPr="00A55B03">
        <w:rPr>
          <w:b/>
          <w:i/>
          <w:iCs/>
        </w:rPr>
        <w:t>, ism, able</w:t>
      </w:r>
      <w:r w:rsidRPr="00A55B03">
        <w:rPr>
          <w:b/>
        </w:rPr>
        <w:t>, etc.) is a letter or set of letters that follows a root word. Suffixes form new words or alter the original word to perform a different task. For example, the noun </w:t>
      </w:r>
      <w:r w:rsidRPr="00A55B03">
        <w:rPr>
          <w:b/>
          <w:i/>
          <w:iCs/>
        </w:rPr>
        <w:t>scandal</w:t>
      </w:r>
      <w:r w:rsidRPr="00A55B03">
        <w:rPr>
          <w:b/>
        </w:rPr>
        <w:t> can be made into the adjective </w:t>
      </w:r>
      <w:r w:rsidRPr="00A55B03">
        <w:rPr>
          <w:b/>
          <w:i/>
          <w:iCs/>
        </w:rPr>
        <w:t>scandalous</w:t>
      </w:r>
      <w:r w:rsidRPr="00A55B03">
        <w:rPr>
          <w:b/>
        </w:rPr>
        <w:t> by adding the suffix </w:t>
      </w:r>
      <w:proofErr w:type="spellStart"/>
      <w:r w:rsidRPr="00A55B03">
        <w:rPr>
          <w:b/>
          <w:i/>
          <w:iCs/>
        </w:rPr>
        <w:t>ous</w:t>
      </w:r>
      <w:proofErr w:type="spellEnd"/>
      <w:r w:rsidRPr="00A55B03">
        <w:rPr>
          <w:b/>
        </w:rPr>
        <w:t>. It becomes the verb </w:t>
      </w:r>
      <w:r w:rsidRPr="00A55B03">
        <w:rPr>
          <w:b/>
          <w:i/>
          <w:iCs/>
        </w:rPr>
        <w:t>scandalize</w:t>
      </w:r>
      <w:r w:rsidRPr="00A55B03">
        <w:rPr>
          <w:b/>
        </w:rPr>
        <w:t> by adding the suffix </w:t>
      </w:r>
      <w:proofErr w:type="spellStart"/>
      <w:r w:rsidRPr="00A55B03">
        <w:rPr>
          <w:b/>
          <w:i/>
          <w:iCs/>
        </w:rPr>
        <w:t>ize</w:t>
      </w:r>
      <w:proofErr w:type="spellEnd"/>
      <w:r w:rsidRPr="00A55B03">
        <w:rPr>
          <w:b/>
        </w:rPr>
        <w:t>.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1.</w:t>
      </w:r>
      <w:r w:rsidRPr="00A55B03">
        <w:rPr>
          <w:b/>
          <w:highlight w:val="yellow"/>
        </w:rPr>
        <w:t> Suffixes are not usually hyphenated. Some exceptions: </w:t>
      </w:r>
      <w:r w:rsidRPr="00A55B03">
        <w:rPr>
          <w:b/>
          <w:i/>
          <w:iCs/>
          <w:highlight w:val="yellow"/>
        </w:rPr>
        <w:t>-style, -elect, -free, -based.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Modernist-style paintings</w:t>
      </w:r>
      <w:r w:rsidRPr="00C116F8">
        <w:rPr>
          <w:i/>
          <w:iCs/>
        </w:rPr>
        <w:br/>
        <w:t>Mayor-elect Smith</w:t>
      </w:r>
      <w:r w:rsidRPr="00C116F8">
        <w:rPr>
          <w:i/>
          <w:iCs/>
        </w:rPr>
        <w:br/>
        <w:t>sugar-free soda</w:t>
      </w:r>
      <w:r w:rsidRPr="00C116F8">
        <w:rPr>
          <w:i/>
          <w:iCs/>
        </w:rPr>
        <w:br/>
        <w:t>oil-based sludge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lastRenderedPageBreak/>
        <w:t>Rule 2.</w:t>
      </w:r>
      <w:r w:rsidRPr="00A55B03">
        <w:rPr>
          <w:b/>
          <w:highlight w:val="yellow"/>
        </w:rPr>
        <w:t> For clarity, writers often hyphenate when the last letter in the root word is the same as the first letter in the suffix.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graffiti-ism</w:t>
      </w:r>
      <w:r w:rsidRPr="00C116F8">
        <w:rPr>
          <w:i/>
          <w:iCs/>
        </w:rPr>
        <w:br/>
        <w:t>wiretap-proof</w:t>
      </w:r>
    </w:p>
    <w:p w:rsidR="00C116F8" w:rsidRPr="00A55B03" w:rsidRDefault="00C116F8" w:rsidP="00C116F8">
      <w:pPr>
        <w:pStyle w:val="NoSpacing"/>
        <w:rPr>
          <w:b/>
        </w:rPr>
      </w:pPr>
      <w:r w:rsidRPr="00A55B03">
        <w:rPr>
          <w:b/>
          <w:bCs/>
          <w:i/>
          <w:iCs/>
          <w:color w:val="19539B"/>
          <w:highlight w:val="yellow"/>
        </w:rPr>
        <w:t>Rule 3.</w:t>
      </w:r>
      <w:r w:rsidRPr="00A55B03">
        <w:rPr>
          <w:b/>
          <w:highlight w:val="yellow"/>
        </w:rPr>
        <w:t> Use discretion—and sometimes a dictionary—before deciding to place a hyphen before a suffix. But do not hesitate to hyphenate a rare usage if it avoids confusion.</w:t>
      </w:r>
    </w:p>
    <w:p w:rsidR="00C116F8" w:rsidRPr="00C116F8" w:rsidRDefault="00C116F8" w:rsidP="00C116F8">
      <w:pPr>
        <w:pStyle w:val="NoSpacing"/>
      </w:pPr>
      <w:r w:rsidRPr="00C116F8">
        <w:rPr>
          <w:b/>
          <w:bCs/>
          <w:i/>
          <w:iCs/>
        </w:rPr>
        <w:t>Examples</w:t>
      </w:r>
      <w:proofErr w:type="gramStart"/>
      <w:r w:rsidRPr="00C116F8">
        <w:rPr>
          <w:b/>
          <w:bCs/>
          <w:i/>
          <w:iCs/>
        </w:rPr>
        <w:t>:</w:t>
      </w:r>
      <w:proofErr w:type="gramEnd"/>
      <w:r w:rsidRPr="00C116F8">
        <w:br/>
      </w:r>
      <w:r w:rsidRPr="00C116F8">
        <w:rPr>
          <w:i/>
          <w:iCs/>
        </w:rPr>
        <w:t>the annual dance-</w:t>
      </w:r>
      <w:proofErr w:type="spellStart"/>
      <w:r w:rsidRPr="00C116F8">
        <w:rPr>
          <w:i/>
          <w:iCs/>
        </w:rPr>
        <w:t>athon</w:t>
      </w:r>
      <w:proofErr w:type="spellEnd"/>
      <w:r w:rsidRPr="00C116F8">
        <w:rPr>
          <w:i/>
          <w:iCs/>
        </w:rPr>
        <w:br/>
        <w:t>an eel-</w:t>
      </w:r>
      <w:proofErr w:type="spellStart"/>
      <w:r w:rsidRPr="00C116F8">
        <w:rPr>
          <w:i/>
          <w:iCs/>
        </w:rPr>
        <w:t>esque</w:t>
      </w:r>
      <w:proofErr w:type="spellEnd"/>
      <w:r w:rsidRPr="00C116F8">
        <w:rPr>
          <w:i/>
          <w:iCs/>
        </w:rPr>
        <w:t xml:space="preserve"> sea creature</w:t>
      </w:r>
    </w:p>
    <w:p w:rsidR="00C116F8" w:rsidRPr="00C116F8" w:rsidRDefault="00C116F8" w:rsidP="00C116F8">
      <w:pPr>
        <w:pStyle w:val="NoSpacing"/>
      </w:pPr>
      <w:r w:rsidRPr="00C116F8">
        <w:t>Although the preceding hyphens help clarify unusual terms, they are optional and might not be every writer's choice. Still, many readers would scratch their heads for a moment over </w:t>
      </w:r>
      <w:proofErr w:type="spellStart"/>
      <w:r w:rsidRPr="00C116F8">
        <w:rPr>
          <w:i/>
          <w:iCs/>
        </w:rPr>
        <w:t>danceathon</w:t>
      </w:r>
      <w:proofErr w:type="spellEnd"/>
      <w:r w:rsidRPr="00C116F8">
        <w:t> and </w:t>
      </w:r>
      <w:proofErr w:type="spellStart"/>
      <w:r w:rsidRPr="00C116F8">
        <w:rPr>
          <w:i/>
          <w:iCs/>
        </w:rPr>
        <w:t>eelesque</w:t>
      </w:r>
      <w:proofErr w:type="spellEnd"/>
      <w:r w:rsidRPr="00C116F8">
        <w:t>.</w:t>
      </w:r>
    </w:p>
    <w:p w:rsidR="00AA1339" w:rsidRDefault="00AA1339" w:rsidP="00C116F8">
      <w:pPr>
        <w:pStyle w:val="NoSpacing"/>
      </w:pPr>
    </w:p>
    <w:sectPr w:rsidR="00AA1339" w:rsidSect="00A55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F8"/>
    <w:rsid w:val="000E12D4"/>
    <w:rsid w:val="00595471"/>
    <w:rsid w:val="00A55B03"/>
    <w:rsid w:val="00AA1339"/>
    <w:rsid w:val="00B03AA2"/>
    <w:rsid w:val="00C1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4FDF9-A4C8-45FF-B088-F73BC8C3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16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16F8"/>
    <w:rPr>
      <w:b/>
      <w:bCs/>
    </w:rPr>
  </w:style>
  <w:style w:type="character" w:styleId="Hyperlink">
    <w:name w:val="Hyperlink"/>
    <w:basedOn w:val="DefaultParagraphFont"/>
    <w:uiPriority w:val="99"/>
    <w:unhideWhenUsed/>
    <w:rsid w:val="00C116F8"/>
    <w:rPr>
      <w:color w:val="0000FF"/>
      <w:u w:val="single"/>
    </w:rPr>
  </w:style>
  <w:style w:type="paragraph" w:customStyle="1" w:styleId="example">
    <w:name w:val="example"/>
    <w:basedOn w:val="Normal"/>
    <w:rsid w:val="00C1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16F8"/>
    <w:rPr>
      <w:i/>
      <w:iCs/>
    </w:rPr>
  </w:style>
  <w:style w:type="character" w:customStyle="1" w:styleId="blue">
    <w:name w:val="blue"/>
    <w:basedOn w:val="DefaultParagraphFont"/>
    <w:rsid w:val="00C116F8"/>
  </w:style>
  <w:style w:type="paragraph" w:styleId="NoSpacing">
    <w:name w:val="No Spacing"/>
    <w:uiPriority w:val="1"/>
    <w:qFormat/>
    <w:rsid w:val="00C11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book.com/numbers/numbers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.comhttps://www.t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isual.ly/community/infographic/education/10-hyphenation-tips?utm_source=visually_embe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Stefanie Kelly</cp:lastModifiedBy>
  <cp:revision>2</cp:revision>
  <dcterms:created xsi:type="dcterms:W3CDTF">2018-01-22T19:23:00Z</dcterms:created>
  <dcterms:modified xsi:type="dcterms:W3CDTF">2018-01-22T19:23:00Z</dcterms:modified>
</cp:coreProperties>
</file>